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1" w:name="_GoBack"/>
      <w:bookmarkStart w:id="0" w:name="_Toc252634155"/>
      <w:r>
        <w:t>政府采购委托代理协议书</w:t>
      </w:r>
      <w:bookmarkEnd w:id="0"/>
    </w:p>
    <w:p/>
    <w:p/>
    <w:p>
      <w:r>
        <w:rPr>
          <w:sz w:val="26"/>
          <w:szCs w:val="26"/>
        </w:rPr>
        <w:t>　　甲方：_________乙方：_________根据_________年度政府采购计划，依据《中华人民共和国采购法》及有关规定，甲方就_________项目委托乙方组织（公开／邀请／询价／竞争性谈判）招标。乙方愿接受甲方委托，按照国家有关法律法规和甲方的要求组织采购。</w:t>
      </w:r>
    </w:p>
    <w:p/>
    <w:p>
      <w:r>
        <w:rPr>
          <w:sz w:val="26"/>
          <w:szCs w:val="26"/>
        </w:rPr>
        <w:t>　　甲乙双方经协商一致，就有关事宜达成如下协议：</w:t>
      </w:r>
    </w:p>
    <w:p/>
    <w:p>
      <w:r>
        <w:rPr>
          <w:sz w:val="26"/>
          <w:szCs w:val="26"/>
        </w:rPr>
        <w:t>　　一、招标项目及范围_________。</w:t>
      </w:r>
    </w:p>
    <w:p/>
    <w:p>
      <w:r>
        <w:rPr>
          <w:sz w:val="26"/>
          <w:szCs w:val="26"/>
        </w:rPr>
        <w:t>　　二、项目的完成时间：自_________年_________月_________日至_________年_________月_________日</w:t>
      </w:r>
    </w:p>
    <w:p/>
    <w:p>
      <w:r>
        <w:rPr>
          <w:sz w:val="26"/>
          <w:szCs w:val="26"/>
        </w:rPr>
        <w:t>　　三、甲方的权利和义务：</w:t>
      </w:r>
    </w:p>
    <w:p/>
    <w:p>
      <w:r>
        <w:rPr>
          <w:sz w:val="26"/>
          <w:szCs w:val="26"/>
        </w:rPr>
        <w:t>　　1、指定一位负责人作为甲方的项目负责人，代表甲方联系和处理招标过程中的有关具体事项。</w:t>
      </w:r>
    </w:p>
    <w:p/>
    <w:p>
      <w:r>
        <w:rPr>
          <w:sz w:val="26"/>
          <w:szCs w:val="26"/>
        </w:rPr>
        <w:t>　　2、向乙方提供招标项目的有关行政批准文件，确定项目的招标范围、数量及有关技术、商务等方面的具体要求。</w:t>
      </w:r>
    </w:p>
    <w:p/>
    <w:p>
      <w:r>
        <w:rPr>
          <w:sz w:val="26"/>
          <w:szCs w:val="26"/>
        </w:rPr>
        <w:t>　　3、参与招标（采购）文件的编写，负责技术招标和要求的审核。</w:t>
      </w:r>
    </w:p>
    <w:p/>
    <w:p>
      <w:r>
        <w:rPr>
          <w:sz w:val="26"/>
          <w:szCs w:val="26"/>
        </w:rPr>
        <w:t>　　4、对评标内容保密。</w:t>
      </w:r>
    </w:p>
    <w:p/>
    <w:p>
      <w:r>
        <w:rPr>
          <w:sz w:val="26"/>
          <w:szCs w:val="26"/>
        </w:rPr>
        <w:t>　　5、与中标单位签订合同，负责组织项目的验收工作。</w:t>
      </w:r>
    </w:p>
    <w:p/>
    <w:p>
      <w:r>
        <w:rPr>
          <w:sz w:val="26"/>
          <w:szCs w:val="26"/>
        </w:rPr>
        <w:t>　　6、指派代表参与评标。</w:t>
      </w:r>
    </w:p>
    <w:p/>
    <w:p>
      <w:r>
        <w:rPr>
          <w:sz w:val="26"/>
          <w:szCs w:val="26"/>
        </w:rPr>
        <w:t>　　四、乙方的权利和义务：</w:t>
      </w:r>
    </w:p>
    <w:p/>
    <w:p>
      <w:r>
        <w:rPr>
          <w:sz w:val="26"/>
          <w:szCs w:val="26"/>
        </w:rPr>
        <w:t>　　1、指定一位项目负责人，代表乙方联系和处理招标过程中的有关具体事项，协助做好招标项目的市场调研，制定招标项目的技术文件及服务内容等商务技术要求。</w:t>
      </w:r>
    </w:p>
    <w:p/>
    <w:p>
      <w:r>
        <w:rPr>
          <w:sz w:val="26"/>
          <w:szCs w:val="26"/>
        </w:rPr>
        <w:t>　　2、根据甲方提供的技术、服务、商务等材料和要求，负责编制、印刷、发售、解释招标（采购）文件。</w:t>
      </w:r>
    </w:p>
    <w:p/>
    <w:p>
      <w:r>
        <w:rPr>
          <w:sz w:val="26"/>
          <w:szCs w:val="26"/>
        </w:rPr>
        <w:t>　　3、负责发布招标公告，审查投标商资格。</w:t>
      </w:r>
    </w:p>
    <w:p/>
    <w:p>
      <w:r>
        <w:rPr>
          <w:sz w:val="26"/>
          <w:szCs w:val="26"/>
        </w:rPr>
        <w:t>　　4、落实开标和评标地点等有关事务，与甲方协商确定开标程序和评标细则，组织开标大会。</w:t>
      </w:r>
    </w:p>
    <w:p/>
    <w:p>
      <w:r>
        <w:rPr>
          <w:sz w:val="26"/>
          <w:szCs w:val="26"/>
        </w:rPr>
        <w:t>　　5、组织评标委员会进行评标，负责安排评标活动的有关事宜。</w:t>
      </w:r>
    </w:p>
    <w:p/>
    <w:p>
      <w:r>
        <w:rPr>
          <w:sz w:val="26"/>
          <w:szCs w:val="26"/>
        </w:rPr>
        <w:t>　　6、根据评委会的评标结论，向政府采购管理部门提交评标报。待审查批准和公示后，按政府采购管理部门批准的评标报告，向中标单位发出《中标通知书》，监督合同的签订并负责上报。</w:t>
      </w:r>
    </w:p>
    <w:p/>
    <w:p>
      <w:r>
        <w:rPr>
          <w:sz w:val="26"/>
          <w:szCs w:val="26"/>
        </w:rPr>
        <w:t>　　7、招标结束后，负责将采购项目确认书、投标单位名单、供货企业名单、各投标企业所报技术和价格汇总表、采购合同等上报政府管理部门备案。</w:t>
      </w:r>
    </w:p>
    <w:p/>
    <w:p>
      <w:r>
        <w:rPr>
          <w:sz w:val="26"/>
          <w:szCs w:val="26"/>
        </w:rPr>
        <w:t>　　五、工作原则：</w:t>
      </w:r>
    </w:p>
    <w:p/>
    <w:p>
      <w:r>
        <w:rPr>
          <w:sz w:val="26"/>
          <w:szCs w:val="26"/>
        </w:rPr>
        <w:t>　　1、甲乙双方均应严格遵守国家法律，按照政府采购管理部门的有关规定，坚持公开透明、公平竞争、公正、诚实信用的原则开展工作，重大事项由双方协商研究决定。</w:t>
      </w:r>
    </w:p>
    <w:p/>
    <w:p>
      <w:r>
        <w:rPr>
          <w:sz w:val="26"/>
          <w:szCs w:val="26"/>
        </w:rPr>
        <w:t>　　2、在整个招标过程中，双方均接受政府采购管理机构及有关部门的监督管理。</w:t>
      </w:r>
    </w:p>
    <w:p/>
    <w:p>
      <w:r>
        <w:rPr>
          <w:sz w:val="26"/>
          <w:szCs w:val="26"/>
        </w:rPr>
        <w:t>　　六、有关费用问题：乙方按有关规定，向中标方收取_________％的中标服务费。本协议一式三份，交政府采购管理部门一份，甲乙双方各一份，双方签字盖章之日起生效。</w:t>
      </w:r>
    </w:p>
    <w:p/>
    <w:p>
      <w:r>
        <w:rPr>
          <w:sz w:val="26"/>
          <w:szCs w:val="26"/>
        </w:rPr>
        <w:t>　　未尽事宜，由双方协商解决。甲方（盖章）：_________乙方（盖章）：_________负责人（签字）：_________　负责人（签字）：__________________年____月____日_________年____月____日</w:t>
      </w:r>
    </w:p>
    <w:p/>
    <w:p>
      <w:r>
        <w:t>本文档【政府采购委托代理协议书】来自</w:t>
      </w:r>
      <w:r>
        <w:rPr>
          <w:rFonts w:hint="eastAsia" w:eastAsia="宋体"/>
          <w:lang w:eastAsia="zh-CN"/>
        </w:rPr>
        <w:t>熊猫办公</w:t>
      </w:r>
      <w:r>
        <w:t>，更多文档欢迎访问</w:t>
      </w:r>
    </w:p>
    <w:p>
      <w:r>
        <w:rPr>
          <w:rFonts w:hint="eastAsia" w:eastAsia="宋体"/>
          <w:color w:val="0000FF"/>
          <w:u w:val="single"/>
          <w:lang w:eastAsia="zh-CN"/>
        </w:rPr>
        <w:t>tukuppt.com</w:t>
      </w:r>
    </w:p>
    <w:bookmarkEnd w:id="1"/>
    <w:sectPr>
      <w:footerReference r:id="rId3" w:type="default"/>
      <w:pgSz w:w="11906" w:h="16838"/>
      <w:pgMar w:top="1418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t>https://</w:t>
    </w:r>
    <w:r>
      <w:rPr>
        <w:rFonts w:hint="eastAsia" w:eastAsia="宋体"/>
        <w:lang w:eastAsia="zh-CN"/>
      </w:rPr>
      <w:t>tukuppt.com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6D62809"/>
    <w:rsid w:val="4C095725"/>
    <w:rsid w:val="64B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heading ttStyle"/>
    <w:qFormat/>
    <w:uiPriority w:val="0"/>
    <w:rPr>
      <w:rFonts w:ascii="Arial" w:hAnsi="Arial" w:eastAsia="Arial" w:cs="Arial"/>
      <w:b/>
      <w:color w:val="333333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2021-04-01T11:45:00Z</dcterms:created>
  <dc:creator>Administrator</dc:creator>
  <cp:lastModifiedBy>Administrator</cp:lastModifiedBy>
  <dcterms:modified xsi:type="dcterms:W3CDTF">2021-04-03T16:59:47Z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69ABEE4A4BDF44E2A977107E99D17BA0</vt:lpwstr>
  </property>
</Properties>
</file>